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13A" w:rsidRPr="00F65E94" w:rsidRDefault="00E6347C" w:rsidP="002D513A">
      <w:pPr>
        <w:autoSpaceDE w:val="0"/>
        <w:autoSpaceDN w:val="0"/>
        <w:spacing w:beforeLines="50" w:before="156" w:line="240" w:lineRule="exact"/>
        <w:textAlignment w:val="bottom"/>
        <w:rPr>
          <w:b/>
          <w:sz w:val="20"/>
          <w:szCs w:val="20"/>
        </w:rPr>
      </w:pPr>
      <w:r w:rsidRPr="00F65E94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9972675</wp:posOffset>
                </wp:positionV>
                <wp:extent cx="611505" cy="719455"/>
                <wp:effectExtent l="0" t="0" r="0" b="0"/>
                <wp:wrapNone/>
                <wp:docPr id="2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13A" w:rsidRPr="0011495A" w:rsidRDefault="002D513A" w:rsidP="002D513A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47.5pt;margin-top:785.25pt;width:48.15pt;height:5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" filled="f" stroked="f" strokeweight=".5pt">
                <v:textbox>
                  <w:txbxContent>
                    <w:p w:rsidR="002D513A" w:rsidRPr="0011495A" w:rsidRDefault="002D513A" w:rsidP="002D513A">
                      <w:pPr>
                        <w:rPr>
                          <w:rFonts w:hAnsi="ＭＳ ゴシック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72D44" w:rsidRPr="00F65E94">
        <w:rPr>
          <w:rFonts w:hint="eastAsia"/>
          <w:b/>
          <w:noProof/>
          <w:sz w:val="20"/>
          <w:szCs w:val="20"/>
        </w:rPr>
        <w:t>重篤な有害事象</w:t>
      </w:r>
      <w:r w:rsidR="002D513A" w:rsidRPr="00F65E94">
        <w:rPr>
          <w:rFonts w:hint="eastAsia"/>
          <w:b/>
          <w:spacing w:val="-6"/>
          <w:sz w:val="20"/>
          <w:szCs w:val="20"/>
        </w:rPr>
        <w:t>に関連すると思われる発現時</w:t>
      </w:r>
      <w:bookmarkStart w:id="0" w:name="_GoBack"/>
      <w:bookmarkEnd w:id="0"/>
      <w:r w:rsidR="002D513A" w:rsidRPr="00F65E94">
        <w:rPr>
          <w:rFonts w:hint="eastAsia"/>
          <w:b/>
          <w:spacing w:val="-6"/>
          <w:sz w:val="20"/>
          <w:szCs w:val="20"/>
        </w:rPr>
        <w:t>の原疾患、合併症、既往歴、並びに過去の処置（外科処置、放射線療法、輸血等）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D92610" w:rsidRPr="00D92610" w:rsidTr="002D513A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z w:val="18"/>
              </w:rPr>
              <w:t>発症時期</w:t>
            </w:r>
            <w:r w:rsidRPr="00D92610">
              <w:rPr>
                <w:sz w:val="18"/>
              </w:rPr>
              <w:br/>
            </w: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  <w:r w:rsidRPr="00D92610">
              <w:rPr>
                <w:sz w:val="18"/>
              </w:rPr>
              <w:br/>
            </w: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40" w:right="113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原疾患</w:t>
            </w:r>
            <w:r w:rsidRPr="00D92610">
              <w:rPr>
                <w:rFonts w:hint="eastAsia"/>
                <w:position w:val="-2"/>
                <w:sz w:val="18"/>
              </w:rPr>
              <w:t>・</w:t>
            </w:r>
            <w:r w:rsidRPr="00D92610"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  <w:tcBorders>
              <w:bottom w:val="double" w:sz="6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ouble" w:sz="6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開始時期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:rsidTr="002D513A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2D513A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:rsidR="002D513A" w:rsidRPr="00D92610" w:rsidRDefault="00F72D44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F72D44">
        <w:rPr>
          <w:rFonts w:hint="eastAsia"/>
          <w:b/>
        </w:rPr>
        <w:t>重篤な有害事象</w:t>
      </w:r>
      <w:r w:rsidR="002D513A" w:rsidRPr="00D92610">
        <w:rPr>
          <w:rFonts w:hint="eastAsia"/>
          <w:b/>
        </w:rPr>
        <w:t>発現時に使用していた薬剤</w:t>
      </w:r>
      <w:r w:rsidR="002D513A" w:rsidRPr="00D92610">
        <w:rPr>
          <w:rFonts w:hint="eastAsia"/>
          <w:sz w:val="18"/>
        </w:rPr>
        <w:t>（</w:t>
      </w:r>
      <w:r w:rsidRPr="00F72D44">
        <w:rPr>
          <w:rFonts w:hint="eastAsia"/>
          <w:sz w:val="18"/>
        </w:rPr>
        <w:t>重篤な有害事象</w:t>
      </w:r>
      <w:r w:rsidR="002D513A" w:rsidRPr="00D92610">
        <w:rPr>
          <w:rFonts w:hint="eastAsia"/>
          <w:sz w:val="18"/>
        </w:rPr>
        <w:t>に対する治療薬を除く）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701"/>
        <w:gridCol w:w="1530"/>
        <w:gridCol w:w="1077"/>
        <w:gridCol w:w="1787"/>
        <w:gridCol w:w="1701"/>
      </w:tblGrid>
      <w:tr w:rsidR="00D92610" w:rsidRPr="00D92610" w:rsidTr="002D513A">
        <w:trPr>
          <w:jc w:val="center"/>
        </w:trPr>
        <w:tc>
          <w:tcPr>
            <w:tcW w:w="208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8"/>
              </w:rPr>
              <w:t>薬剤名</w:t>
            </w:r>
            <w:r w:rsidRPr="00D92610">
              <w:rPr>
                <w:rFonts w:hint="eastAsia"/>
                <w:b/>
                <w:sz w:val="18"/>
              </w:rPr>
              <w:t>：</w:t>
            </w:r>
            <w:r w:rsidRPr="00D92610">
              <w:rPr>
                <w:rFonts w:hint="eastAsia"/>
                <w:sz w:val="16"/>
              </w:rPr>
              <w:t>販売名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一般名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用法・用量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6"/>
              </w:rPr>
              <w:t>(西暦年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月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日)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因果関係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D513A" w:rsidRPr="00D92610" w:rsidRDefault="00F72D44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F72D44">
              <w:rPr>
                <w:rFonts w:hint="eastAsia"/>
                <w:sz w:val="16"/>
              </w:rPr>
              <w:t>重篤な有害事象</w:t>
            </w:r>
            <w:r w:rsidR="002D513A" w:rsidRPr="00D92610">
              <w:rPr>
                <w:rFonts w:hint="eastAsia"/>
                <w:sz w:val="16"/>
              </w:rPr>
              <w:t>発現後の措置</w:t>
            </w:r>
          </w:p>
        </w:tc>
      </w:tr>
      <w:tr w:rsidR="00D92610" w:rsidRPr="00D92610" w:rsidTr="002D513A">
        <w:trPr>
          <w:trHeight w:val="133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/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rPr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D92610" w:rsidRPr="00D92610" w:rsidTr="002D513A">
        <w:trPr>
          <w:trHeight w:val="1300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>/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3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D92610" w:rsidRPr="00D92610" w:rsidTr="002D513A">
        <w:trPr>
          <w:trHeight w:val="137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>/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2D513A" w:rsidRPr="00D92610" w:rsidTr="002D513A">
        <w:trPr>
          <w:trHeight w:val="1326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 /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7909"/>
      </w:tblGrid>
      <w:tr w:rsidR="00D92610" w:rsidRPr="00D92610" w:rsidTr="002D513A">
        <w:trPr>
          <w:trHeight w:val="1106"/>
          <w:jc w:val="center"/>
        </w:trPr>
        <w:tc>
          <w:tcPr>
            <w:tcW w:w="1968" w:type="dxa"/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120" w:line="300" w:lineRule="exact"/>
              <w:jc w:val="center"/>
              <w:textAlignment w:val="bottom"/>
              <w:rPr>
                <w:rFonts w:hAnsi="ＭＳ ゴシック"/>
                <w:sz w:val="21"/>
              </w:rPr>
            </w:pPr>
            <w:r w:rsidRPr="00D92610">
              <w:rPr>
                <w:rFonts w:hAnsi="ＭＳ ゴシック" w:hint="eastAsia"/>
                <w:sz w:val="21"/>
              </w:rPr>
              <w:t>備考</w:t>
            </w:r>
          </w:p>
        </w:tc>
        <w:tc>
          <w:tcPr>
            <w:tcW w:w="7909" w:type="dxa"/>
          </w:tcPr>
          <w:p w:rsidR="002D513A" w:rsidRPr="00D92610" w:rsidRDefault="002D513A" w:rsidP="002D513A">
            <w:pPr>
              <w:autoSpaceDE w:val="0"/>
              <w:autoSpaceDN w:val="0"/>
              <w:spacing w:before="120" w:line="300" w:lineRule="exact"/>
              <w:textAlignment w:val="bottom"/>
              <w:rPr>
                <w:rFonts w:hAnsi="ＭＳ ゴシック"/>
                <w:sz w:val="21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="00F72D44" w:rsidRPr="00F72D44">
        <w:rPr>
          <w:rFonts w:hint="eastAsia"/>
          <w:b/>
        </w:rPr>
        <w:lastRenderedPageBreak/>
        <w:t>重篤な有害事象</w:t>
      </w:r>
      <w:r w:rsidRPr="00D92610">
        <w:rPr>
          <w:rFonts w:hint="eastAsia"/>
          <w:b/>
        </w:rPr>
        <w:t>発現時に使用していた薬剤を再投与した場合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再投与した薬剤名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(</w:t>
            </w:r>
            <w:r w:rsidRPr="00D92610">
              <w:rPr>
                <w:rFonts w:hint="eastAsia"/>
                <w:sz w:val="18"/>
              </w:rPr>
              <w:t>販売名</w:t>
            </w:r>
            <w:r w:rsidRPr="00D92610">
              <w:rPr>
                <w:sz w:val="18"/>
              </w:rPr>
              <w:t>/</w:t>
            </w:r>
            <w:r w:rsidRPr="00D92610">
              <w:rPr>
                <w:rFonts w:hint="eastAsia"/>
                <w:sz w:val="18"/>
              </w:rPr>
              <w:t>一般名</w:t>
            </w:r>
            <w:r w:rsidRPr="00D92610">
              <w:rPr>
                <w:rFonts w:hint="eastAsia"/>
                <w:sz w:val="20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用法･用量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再投与後の</w:t>
            </w:r>
            <w:r w:rsidR="00F72D44" w:rsidRPr="00F72D44">
              <w:rPr>
                <w:rFonts w:hint="eastAsia"/>
                <w:sz w:val="20"/>
              </w:rPr>
              <w:t>重篤な有害事象</w:t>
            </w:r>
            <w:r w:rsidRPr="00D92610">
              <w:rPr>
                <w:rFonts w:hint="eastAsia"/>
                <w:sz w:val="20"/>
              </w:rPr>
              <w:t>の発現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left="937" w:hangingChars="447" w:hanging="937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 xml:space="preserve">         □投与中</w:t>
            </w: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447" w:firstLine="937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 xml:space="preserve">         □投与中</w:t>
            </w:r>
            <w:r w:rsidRPr="00D92610">
              <w:rPr>
                <w:sz w:val="20"/>
              </w:rPr>
              <w:t xml:space="preserve"> </w:t>
            </w: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:rsidR="002D513A" w:rsidRPr="00D92610" w:rsidRDefault="00F72D44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F72D44">
        <w:rPr>
          <w:rFonts w:hint="eastAsia"/>
          <w:b/>
        </w:rPr>
        <w:t>重篤な有害事象</w:t>
      </w:r>
      <w:r w:rsidR="002D513A" w:rsidRPr="00D92610">
        <w:rPr>
          <w:rFonts w:hint="eastAsia"/>
          <w:b/>
        </w:rPr>
        <w:t>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薬剤名</w:t>
            </w:r>
            <w:r w:rsidRPr="00D92610"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副作用の発現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</w:p>
    <w:p w:rsidR="002D513A" w:rsidRPr="00D92610" w:rsidRDefault="00F72D44" w:rsidP="002D513A">
      <w:pPr>
        <w:autoSpaceDE w:val="0"/>
        <w:autoSpaceDN w:val="0"/>
        <w:spacing w:line="300" w:lineRule="exact"/>
        <w:textAlignment w:val="bottom"/>
        <w:rPr>
          <w:b/>
          <w:sz w:val="21"/>
        </w:rPr>
      </w:pPr>
      <w:r w:rsidRPr="00F72D44">
        <w:rPr>
          <w:rFonts w:hint="eastAsia"/>
          <w:b/>
        </w:rPr>
        <w:t>重篤な有害事象</w:t>
      </w:r>
      <w:r w:rsidR="002D513A" w:rsidRPr="00D92610">
        <w:rPr>
          <w:rFonts w:hint="eastAsia"/>
          <w:b/>
        </w:rPr>
        <w:t>発現に関連すると思われる臨床検査結果</w:t>
      </w:r>
      <w:r w:rsidR="002D513A" w:rsidRPr="00D92610">
        <w:rPr>
          <w:rFonts w:hint="eastAsia"/>
          <w:spacing w:val="-12"/>
          <w:sz w:val="18"/>
        </w:rPr>
        <w:t>（検査伝票（写）等を別紙として添付してもよい）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040"/>
        <w:gridCol w:w="1159"/>
        <w:gridCol w:w="1160"/>
        <w:gridCol w:w="1224"/>
        <w:gridCol w:w="1225"/>
        <w:gridCol w:w="1225"/>
        <w:gridCol w:w="1148"/>
      </w:tblGrid>
      <w:tr w:rsidR="00D92610" w:rsidRPr="00D92610" w:rsidTr="002D513A">
        <w:trPr>
          <w:jc w:val="center"/>
        </w:trPr>
        <w:tc>
          <w:tcPr>
            <w:tcW w:w="1699" w:type="dxa"/>
            <w:vMerge w:val="restart"/>
            <w:tcBorders>
              <w:top w:val="single" w:sz="12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検査項目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単位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基準範囲</w:t>
            </w:r>
          </w:p>
        </w:tc>
        <w:tc>
          <w:tcPr>
            <w:tcW w:w="482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検査値</w:t>
            </w: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下限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上限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上記臨床検査以外の結果</w:t>
      </w:r>
      <w:r w:rsidRPr="00F65E94">
        <w:rPr>
          <w:rFonts w:hint="eastAsia"/>
          <w:spacing w:val="-4"/>
          <w:sz w:val="18"/>
          <w:szCs w:val="18"/>
        </w:rPr>
        <w:t>（心電図、Ｘ線写真等を別紙として添付してもよい）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D92610" w:rsidRPr="00D92610" w:rsidTr="002D513A">
        <w:trPr>
          <w:trHeight w:val="2464"/>
          <w:jc w:val="center"/>
        </w:trPr>
        <w:tc>
          <w:tcPr>
            <w:tcW w:w="988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b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経過：</w:t>
      </w:r>
      <w:r w:rsidR="00F72D44" w:rsidRPr="00F72D44">
        <w:rPr>
          <w:rFonts w:hint="eastAsia"/>
          <w:spacing w:val="-6"/>
          <w:sz w:val="18"/>
        </w:rPr>
        <w:t>重篤な有害事象</w:t>
      </w:r>
      <w:r w:rsidRPr="00D92610">
        <w:rPr>
          <w:rFonts w:hint="eastAsia"/>
          <w:spacing w:val="-6"/>
          <w:sz w:val="18"/>
        </w:rPr>
        <w:t>発現までの詳細な時間経過、</w:t>
      </w:r>
      <w:r w:rsidR="00F72D44" w:rsidRPr="00F72D44">
        <w:rPr>
          <w:rFonts w:hint="eastAsia"/>
          <w:spacing w:val="-6"/>
          <w:sz w:val="18"/>
        </w:rPr>
        <w:t>重篤な有害事象</w:t>
      </w:r>
      <w:r w:rsidRPr="00D92610">
        <w:rPr>
          <w:rFonts w:hint="eastAsia"/>
          <w:spacing w:val="-6"/>
          <w:sz w:val="18"/>
        </w:rPr>
        <w:t>に対する処置、転帰及び関連情報を含む症例の概要を記載する。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521"/>
      </w:tblGrid>
      <w:tr w:rsidR="00D92610" w:rsidRPr="00D92610" w:rsidTr="002D513A">
        <w:trPr>
          <w:jc w:val="center"/>
        </w:trPr>
        <w:tc>
          <w:tcPr>
            <w:tcW w:w="135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西暦年/月/日</w:t>
            </w:r>
          </w:p>
        </w:tc>
        <w:tc>
          <w:tcPr>
            <w:tcW w:w="852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内</w:t>
            </w:r>
            <w:r w:rsidRPr="00D92610">
              <w:rPr>
                <w:sz w:val="20"/>
              </w:rPr>
              <w:t xml:space="preserve">       </w:t>
            </w:r>
            <w:r w:rsidRPr="00D92610">
              <w:rPr>
                <w:rFonts w:hint="eastAsia"/>
                <w:sz w:val="20"/>
              </w:rPr>
              <w:t>容</w:t>
            </w: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2D513A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:rsidR="002D513A" w:rsidRPr="00D92610" w:rsidRDefault="00E6347C" w:rsidP="002D513A">
      <w:pPr>
        <w:autoSpaceDE w:val="0"/>
        <w:autoSpaceDN w:val="0"/>
        <w:spacing w:line="240" w:lineRule="exact"/>
        <w:textAlignment w:val="bottom"/>
        <w:rPr>
          <w:b/>
        </w:rPr>
      </w:pPr>
      <w:r w:rsidRPr="00D9261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6838950</wp:posOffset>
                </wp:positionH>
                <wp:positionV relativeFrom="paragraph">
                  <wp:posOffset>8686800</wp:posOffset>
                </wp:positionV>
                <wp:extent cx="611505" cy="719455"/>
                <wp:effectExtent l="0" t="0" r="0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13A" w:rsidRPr="0011495A" w:rsidRDefault="002D513A" w:rsidP="002D513A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38.5pt;margin-top:684pt;width:48.15pt;height:5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" filled="f" stroked="f" strokeweight=".5pt">
                <v:textbox>
                  <w:txbxContent>
                    <w:p w:rsidR="002D513A" w:rsidRPr="0011495A" w:rsidRDefault="002D513A" w:rsidP="002D513A">
                      <w:pPr>
                        <w:rPr>
                          <w:rFonts w:hAnsi="ＭＳ ゴシック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コメント：</w:t>
      </w:r>
      <w:r w:rsidRPr="00D92610">
        <w:rPr>
          <w:rFonts w:hint="eastAsia"/>
          <w:spacing w:val="-6"/>
          <w:sz w:val="18"/>
        </w:rPr>
        <w:t>因果関係の判断根拠、</w:t>
      </w:r>
      <w:r w:rsidR="00F72D44" w:rsidRPr="00F72D44">
        <w:rPr>
          <w:rFonts w:hint="eastAsia"/>
          <w:spacing w:val="-6"/>
          <w:sz w:val="18"/>
        </w:rPr>
        <w:t>重篤な有害事象</w:t>
      </w:r>
      <w:r w:rsidRPr="00D92610">
        <w:rPr>
          <w:rFonts w:hint="eastAsia"/>
          <w:spacing w:val="-6"/>
          <w:sz w:val="18"/>
        </w:rPr>
        <w:t>の診断、重篤性、投与薬剤間の相互作用等について記載する。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D92610" w:rsidRPr="00D92610" w:rsidTr="002D513A">
        <w:trPr>
          <w:trHeight w:val="4355"/>
          <w:jc w:val="center"/>
        </w:trPr>
        <w:tc>
          <w:tcPr>
            <w:tcW w:w="9880" w:type="dxa"/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死亡例の場合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258"/>
        <w:gridCol w:w="4182"/>
      </w:tblGrid>
      <w:tr w:rsidR="00D92610" w:rsidRPr="00D92610" w:rsidTr="002D513A">
        <w:trPr>
          <w:cantSplit/>
          <w:jc w:val="center"/>
        </w:trPr>
        <w:tc>
          <w:tcPr>
            <w:tcW w:w="1440" w:type="dxa"/>
            <w:tcBorders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剖検の有無：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>□有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剖検の有の場合、剖検で確定した死因：</w:t>
            </w:r>
          </w:p>
        </w:tc>
        <w:tc>
          <w:tcPr>
            <w:tcW w:w="4182" w:type="dxa"/>
            <w:tcBorders>
              <w:lef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剖検の無の場合、推定又は確定した死因：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出生児、胎児のみに</w:t>
      </w:r>
      <w:r w:rsidR="00F72D44" w:rsidRPr="00F72D44">
        <w:rPr>
          <w:rFonts w:hint="eastAsia"/>
          <w:b/>
        </w:rPr>
        <w:t>重篤な有害事象</w:t>
      </w:r>
      <w:r w:rsidRPr="00D92610">
        <w:rPr>
          <w:rFonts w:hint="eastAsia"/>
          <w:b/>
        </w:rPr>
        <w:t>が発現した場合の研究対象者（親）の情報</w:t>
      </w:r>
    </w:p>
    <w:tbl>
      <w:tblPr>
        <w:tblW w:w="98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1620"/>
        <w:gridCol w:w="3348"/>
        <w:gridCol w:w="2813"/>
      </w:tblGrid>
      <w:tr w:rsidR="00D92610" w:rsidRPr="00D92610" w:rsidTr="002D513A">
        <w:trPr>
          <w:jc w:val="center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研究対象者識別コード：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体重：</w:t>
            </w:r>
            <w:r w:rsidRPr="00D92610">
              <w:rPr>
                <w:spacing w:val="-8"/>
                <w:sz w:val="18"/>
              </w:rPr>
              <w:t xml:space="preserve">        kg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身長：</w:t>
            </w:r>
            <w:r w:rsidRPr="00D92610">
              <w:rPr>
                <w:spacing w:val="-8"/>
                <w:sz w:val="18"/>
              </w:rPr>
              <w:t xml:space="preserve">        cm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生年月日(西暦年/月/日)：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firstLineChars="300" w:firstLine="521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/   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年齢：　　　　　歳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研究対象者の体質（過敏症素因等）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□無</w:t>
            </w:r>
            <w:r w:rsidRPr="00D92610">
              <w:rPr>
                <w:spacing w:val="-8"/>
                <w:sz w:val="18"/>
                <w:szCs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>□有（</w:t>
            </w:r>
            <w:r w:rsidRPr="00D92610">
              <w:rPr>
                <w:spacing w:val="-8"/>
                <w:sz w:val="18"/>
                <w:szCs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 xml:space="preserve">　　　</w:t>
            </w:r>
            <w:r w:rsidRPr="00D92610">
              <w:rPr>
                <w:spacing w:val="-8"/>
                <w:sz w:val="18"/>
                <w:szCs w:val="18"/>
              </w:rPr>
              <w:t xml:space="preserve">        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>）</w:t>
            </w:r>
          </w:p>
        </w:tc>
      </w:tr>
      <w:tr w:rsidR="002D513A" w:rsidRPr="00D92610" w:rsidTr="002D513A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性別：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spacing w:val="-8"/>
                <w:sz w:val="20"/>
              </w:rPr>
              <w:t xml:space="preserve">    </w:t>
            </w:r>
            <w:r w:rsidRPr="00D92610">
              <w:rPr>
                <w:rFonts w:hint="eastAsia"/>
                <w:spacing w:val="-8"/>
                <w:sz w:val="20"/>
              </w:rPr>
              <w:t>□男</w:t>
            </w:r>
            <w:r w:rsidRPr="00D92610">
              <w:rPr>
                <w:spacing w:val="-8"/>
                <w:sz w:val="20"/>
              </w:rPr>
              <w:t xml:space="preserve">     </w:t>
            </w:r>
            <w:r w:rsidRPr="00D92610">
              <w:rPr>
                <w:rFonts w:hint="eastAsia"/>
                <w:spacing w:val="-8"/>
                <w:sz w:val="20"/>
              </w:rPr>
              <w:t>□女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D513A" w:rsidRPr="00D92610" w:rsidRDefault="00F72D44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F72D44">
              <w:rPr>
                <w:rFonts w:hint="eastAsia"/>
                <w:spacing w:val="-8"/>
                <w:sz w:val="18"/>
              </w:rPr>
              <w:t>重篤な有害事象</w:t>
            </w:r>
            <w:r w:rsidR="002D513A" w:rsidRPr="00D92610">
              <w:rPr>
                <w:rFonts w:hint="eastAsia"/>
                <w:spacing w:val="-8"/>
                <w:sz w:val="18"/>
              </w:rPr>
              <w:t>発現前の月経日(西暦年/月/日)：</w:t>
            </w:r>
            <w:r w:rsidR="002D513A" w:rsidRPr="00D92610">
              <w:rPr>
                <w:spacing w:val="-8"/>
                <w:sz w:val="18"/>
              </w:rPr>
              <w:t xml:space="preserve"> </w:t>
            </w:r>
            <w:r w:rsidR="002D513A" w:rsidRPr="00D92610">
              <w:rPr>
                <w:rFonts w:hint="eastAsia"/>
                <w:spacing w:val="-8"/>
                <w:sz w:val="18"/>
              </w:rPr>
              <w:t xml:space="preserve">                 /  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（被疑薬投与開始時の妊娠の有無</w:t>
            </w:r>
            <w:r w:rsidRPr="00D92610">
              <w:rPr>
                <w:spacing w:val="-8"/>
                <w:sz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</w:rPr>
              <w:t>：</w:t>
            </w:r>
            <w:r w:rsidRPr="00D92610">
              <w:rPr>
                <w:spacing w:val="-8"/>
                <w:sz w:val="18"/>
              </w:rPr>
              <w:t xml:space="preserve">  </w:t>
            </w:r>
            <w:r w:rsidRPr="00D92610">
              <w:rPr>
                <w:rFonts w:hint="eastAsia"/>
                <w:spacing w:val="-8"/>
                <w:sz w:val="18"/>
              </w:rPr>
              <w:t>□無</w:t>
            </w:r>
            <w:r w:rsidRPr="00D92610">
              <w:rPr>
                <w:spacing w:val="-8"/>
                <w:sz w:val="18"/>
              </w:rPr>
              <w:t xml:space="preserve">     </w:t>
            </w:r>
            <w:r w:rsidRPr="00D92610">
              <w:rPr>
                <w:rFonts w:hint="eastAsia"/>
                <w:spacing w:val="-8"/>
                <w:sz w:val="18"/>
              </w:rPr>
              <w:t>□有：</w:t>
            </w:r>
            <w:r w:rsidRPr="00D92610">
              <w:rPr>
                <w:spacing w:val="-8"/>
                <w:sz w:val="18"/>
              </w:rPr>
              <w:t xml:space="preserve">      </w:t>
            </w:r>
            <w:r w:rsidRPr="00D92610">
              <w:rPr>
                <w:rFonts w:hint="eastAsia"/>
                <w:spacing w:val="-8"/>
                <w:sz w:val="18"/>
              </w:rPr>
              <w:t>週</w:t>
            </w:r>
            <w:r w:rsidRPr="00D92610">
              <w:rPr>
                <w:spacing w:val="-8"/>
                <w:sz w:val="18"/>
              </w:rPr>
              <w:t xml:space="preserve">     </w:t>
            </w:r>
            <w:r w:rsidRPr="00D92610">
              <w:rPr>
                <w:rFonts w:hint="eastAsia"/>
                <w:spacing w:val="-8"/>
                <w:sz w:val="18"/>
              </w:rPr>
              <w:t>□不明）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2D513A" w:rsidRPr="00F65E94" w:rsidRDefault="00F72D44" w:rsidP="002D513A">
      <w:pPr>
        <w:autoSpaceDE w:val="0"/>
        <w:autoSpaceDN w:val="0"/>
        <w:spacing w:before="60" w:line="240" w:lineRule="exact"/>
        <w:textAlignment w:val="bottom"/>
        <w:rPr>
          <w:b/>
          <w:sz w:val="20"/>
          <w:szCs w:val="20"/>
        </w:rPr>
      </w:pPr>
      <w:r w:rsidRPr="00F65E94">
        <w:rPr>
          <w:rFonts w:hint="eastAsia"/>
          <w:b/>
          <w:spacing w:val="-6"/>
          <w:sz w:val="20"/>
          <w:szCs w:val="20"/>
        </w:rPr>
        <w:t>重篤な有害事象</w:t>
      </w:r>
      <w:r w:rsidR="002D513A" w:rsidRPr="00F65E94">
        <w:rPr>
          <w:rFonts w:hint="eastAsia"/>
          <w:b/>
          <w:spacing w:val="-6"/>
          <w:sz w:val="20"/>
          <w:szCs w:val="20"/>
        </w:rPr>
        <w:t>に関連すると思われる発現時の原疾患、合併症、既往歴、並びに過去の処置</w:t>
      </w:r>
      <w:r w:rsidR="002D513A" w:rsidRPr="00F65E94">
        <w:rPr>
          <w:b/>
          <w:spacing w:val="-6"/>
          <w:sz w:val="20"/>
          <w:szCs w:val="20"/>
        </w:rPr>
        <w:br/>
      </w:r>
      <w:r w:rsidR="002D513A" w:rsidRPr="00F65E94">
        <w:rPr>
          <w:rFonts w:hint="eastAsia"/>
          <w:b/>
          <w:spacing w:val="-6"/>
          <w:sz w:val="20"/>
          <w:szCs w:val="20"/>
        </w:rPr>
        <w:t>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D92610" w:rsidRPr="00D92610" w:rsidTr="002D513A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発症時期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textDirection w:val="tbRlV"/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adjustRightInd w:val="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原疾患</w:t>
            </w:r>
            <w:r w:rsidRPr="00D92610">
              <w:rPr>
                <w:rFonts w:hint="eastAsia"/>
                <w:position w:val="-2"/>
                <w:sz w:val="18"/>
              </w:rPr>
              <w:t>・</w:t>
            </w:r>
            <w:r w:rsidRPr="00D92610"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  <w:tcBorders>
              <w:bottom w:val="nil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nil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開始時期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:rsidTr="002D513A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nil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2D513A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240" w:lineRule="exact"/>
        <w:ind w:left="1698" w:hangingChars="737" w:hanging="1698"/>
        <w:textAlignment w:val="bottom"/>
        <w:rPr>
          <w:b/>
        </w:rPr>
      </w:pPr>
    </w:p>
    <w:p w:rsidR="002D513A" w:rsidRPr="00D92610" w:rsidRDefault="00F72D44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F72D44">
        <w:rPr>
          <w:rFonts w:hint="eastAsia"/>
          <w:b/>
        </w:rPr>
        <w:t>重篤な有害事象</w:t>
      </w:r>
      <w:r w:rsidR="002D513A" w:rsidRPr="00D92610">
        <w:rPr>
          <w:rFonts w:hint="eastAsia"/>
          <w:b/>
        </w:rPr>
        <w:t>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薬剤名</w:t>
            </w:r>
            <w:r w:rsidRPr="00D92610"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副作用の発現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:rsidR="002D513A" w:rsidRPr="00D92610" w:rsidRDefault="002D513A" w:rsidP="002D513A">
      <w:pPr>
        <w:widowControl/>
        <w:snapToGrid w:val="0"/>
        <w:spacing w:line="100" w:lineRule="exact"/>
        <w:jc w:val="left"/>
        <w:rPr>
          <w:rFonts w:hAnsi="ＭＳ ゴシック"/>
          <w:sz w:val="21"/>
        </w:rPr>
      </w:pPr>
    </w:p>
    <w:sectPr w:rsidR="002D513A" w:rsidRPr="00D92610" w:rsidSect="00A90ADF">
      <w:headerReference w:type="default" r:id="rId7"/>
      <w:pgSz w:w="11906" w:h="16838" w:code="9"/>
      <w:pgMar w:top="851" w:right="1080" w:bottom="1440" w:left="1080" w:header="737" w:footer="431" w:gutter="0"/>
      <w:pgNumType w:start="1"/>
      <w:cols w:space="425"/>
      <w:docGrid w:type="linesAndChars" w:linePitch="313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4E9" w:rsidRDefault="005734E9">
      <w:r>
        <w:separator/>
      </w:r>
    </w:p>
  </w:endnote>
  <w:endnote w:type="continuationSeparator" w:id="0">
    <w:p w:rsidR="005734E9" w:rsidRDefault="0057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4E9" w:rsidRDefault="005734E9">
      <w:r>
        <w:separator/>
      </w:r>
    </w:p>
  </w:footnote>
  <w:footnote w:type="continuationSeparator" w:id="0">
    <w:p w:rsidR="005734E9" w:rsidRDefault="00573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5AA" w:rsidRPr="006845AA" w:rsidRDefault="006845AA" w:rsidP="006845AA">
    <w:pPr>
      <w:pStyle w:val="a3"/>
      <w:jc w:val="right"/>
      <w:rPr>
        <w:rFonts w:hAnsi="ＭＳ ゴシック"/>
        <w:sz w:val="18"/>
        <w:szCs w:val="18"/>
      </w:rPr>
    </w:pPr>
    <w:r w:rsidRPr="006845AA">
      <w:rPr>
        <w:rFonts w:hAnsi="ＭＳ ゴシック" w:hint="eastAsia"/>
        <w:sz w:val="18"/>
        <w:szCs w:val="18"/>
      </w:rPr>
      <w:t>成田赤十字病院　様式0</w:t>
    </w:r>
    <w:r w:rsidRPr="006845AA">
      <w:rPr>
        <w:rFonts w:hAnsi="ＭＳ ゴシック" w:hint="eastAsia"/>
        <w:sz w:val="18"/>
        <w:szCs w:val="18"/>
      </w:rPr>
      <w:t>9-3</w:t>
    </w:r>
    <w:r w:rsidRPr="006845AA">
      <w:rPr>
        <w:rFonts w:hAnsi="ＭＳ ゴシック" w:hint="eastAsia"/>
        <w:sz w:val="18"/>
        <w:szCs w:val="18"/>
      </w:rPr>
      <w:t>（2024/08/01版）</w:t>
    </w:r>
  </w:p>
  <w:tbl>
    <w:tblPr>
      <w:tblW w:w="0" w:type="auto"/>
      <w:tblInd w:w="5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276"/>
      <w:gridCol w:w="2393"/>
    </w:tblGrid>
    <w:tr w:rsidR="006845AA" w:rsidRPr="006845AA" w:rsidTr="00C12B6B">
      <w:trPr>
        <w:trHeight w:val="315"/>
      </w:trPr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845AA" w:rsidRPr="006845AA" w:rsidRDefault="006845AA" w:rsidP="006845AA">
          <w:pPr>
            <w:pStyle w:val="a3"/>
            <w:tabs>
              <w:tab w:val="clear" w:pos="8504"/>
              <w:tab w:val="right" w:pos="9000"/>
            </w:tabs>
            <w:jc w:val="center"/>
            <w:rPr>
              <w:rFonts w:hAnsi="ＭＳ ゴシック"/>
              <w:sz w:val="18"/>
              <w:szCs w:val="18"/>
            </w:rPr>
          </w:pPr>
          <w:r w:rsidRPr="006845AA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23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845AA" w:rsidRPr="006845AA" w:rsidRDefault="006845AA" w:rsidP="006845AA">
          <w:pPr>
            <w:pStyle w:val="a3"/>
            <w:tabs>
              <w:tab w:val="clear" w:pos="8504"/>
              <w:tab w:val="right" w:pos="9000"/>
            </w:tabs>
            <w:jc w:val="center"/>
            <w:rPr>
              <w:rFonts w:hAnsi="ＭＳ ゴシック"/>
              <w:sz w:val="18"/>
              <w:szCs w:val="18"/>
            </w:rPr>
          </w:pPr>
          <w:r w:rsidRPr="006845AA">
            <w:rPr>
              <w:rFonts w:hAnsi="ＭＳ ゴシック" w:hint="eastAsia"/>
              <w:sz w:val="18"/>
              <w:szCs w:val="18"/>
            </w:rPr>
            <w:t>－</w:t>
          </w:r>
        </w:p>
      </w:tc>
    </w:tr>
  </w:tbl>
  <w:p w:rsidR="006845AA" w:rsidRDefault="006845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1DEEB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58B2C6" w:tentative="1">
      <w:start w:val="1"/>
      <w:numFmt w:val="aiueoFullWidth"/>
      <w:lvlText w:val="(%2)"/>
      <w:lvlJc w:val="left"/>
      <w:pPr>
        <w:ind w:left="840" w:hanging="420"/>
      </w:pPr>
    </w:lvl>
    <w:lvl w:ilvl="2" w:tplc="F03CC69A" w:tentative="1">
      <w:start w:val="1"/>
      <w:numFmt w:val="decimalEnclosedCircle"/>
      <w:lvlText w:val="%3"/>
      <w:lvlJc w:val="left"/>
      <w:pPr>
        <w:ind w:left="1260" w:hanging="420"/>
      </w:pPr>
    </w:lvl>
    <w:lvl w:ilvl="3" w:tplc="94B2E472" w:tentative="1">
      <w:start w:val="1"/>
      <w:numFmt w:val="decimal"/>
      <w:lvlText w:val="%4."/>
      <w:lvlJc w:val="left"/>
      <w:pPr>
        <w:ind w:left="1680" w:hanging="420"/>
      </w:pPr>
    </w:lvl>
    <w:lvl w:ilvl="4" w:tplc="9DDA1D26" w:tentative="1">
      <w:start w:val="1"/>
      <w:numFmt w:val="aiueoFullWidth"/>
      <w:lvlText w:val="(%5)"/>
      <w:lvlJc w:val="left"/>
      <w:pPr>
        <w:ind w:left="2100" w:hanging="420"/>
      </w:pPr>
    </w:lvl>
    <w:lvl w:ilvl="5" w:tplc="7C542D30" w:tentative="1">
      <w:start w:val="1"/>
      <w:numFmt w:val="decimalEnclosedCircle"/>
      <w:lvlText w:val="%6"/>
      <w:lvlJc w:val="left"/>
      <w:pPr>
        <w:ind w:left="2520" w:hanging="420"/>
      </w:pPr>
    </w:lvl>
    <w:lvl w:ilvl="6" w:tplc="CE5C4120" w:tentative="1">
      <w:start w:val="1"/>
      <w:numFmt w:val="decimal"/>
      <w:lvlText w:val="%7."/>
      <w:lvlJc w:val="left"/>
      <w:pPr>
        <w:ind w:left="2940" w:hanging="420"/>
      </w:pPr>
    </w:lvl>
    <w:lvl w:ilvl="7" w:tplc="C7801442" w:tentative="1">
      <w:start w:val="1"/>
      <w:numFmt w:val="aiueoFullWidth"/>
      <w:lvlText w:val="(%8)"/>
      <w:lvlJc w:val="left"/>
      <w:pPr>
        <w:ind w:left="3360" w:hanging="420"/>
      </w:pPr>
    </w:lvl>
    <w:lvl w:ilvl="8" w:tplc="97EA75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0F763D"/>
    <w:multiLevelType w:val="hybridMultilevel"/>
    <w:tmpl w:val="8B0E0C90"/>
    <w:lvl w:ilvl="0" w:tplc="F92C9EE2">
      <w:start w:val="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0D0747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83A780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780B0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984459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008F4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9F605C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E9266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D1A8EA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00862"/>
    <w:multiLevelType w:val="hybridMultilevel"/>
    <w:tmpl w:val="699C0EB4"/>
    <w:lvl w:ilvl="0" w:tplc="5C744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E18E3B8" w:tentative="1">
      <w:start w:val="1"/>
      <w:numFmt w:val="aiueoFullWidth"/>
      <w:lvlText w:val="(%2)"/>
      <w:lvlJc w:val="left"/>
      <w:pPr>
        <w:ind w:left="840" w:hanging="420"/>
      </w:pPr>
    </w:lvl>
    <w:lvl w:ilvl="2" w:tplc="B226E010" w:tentative="1">
      <w:start w:val="1"/>
      <w:numFmt w:val="decimalEnclosedCircle"/>
      <w:lvlText w:val="%3"/>
      <w:lvlJc w:val="left"/>
      <w:pPr>
        <w:ind w:left="1260" w:hanging="420"/>
      </w:pPr>
    </w:lvl>
    <w:lvl w:ilvl="3" w:tplc="6F6617CC" w:tentative="1">
      <w:start w:val="1"/>
      <w:numFmt w:val="decimal"/>
      <w:lvlText w:val="%4."/>
      <w:lvlJc w:val="left"/>
      <w:pPr>
        <w:ind w:left="1680" w:hanging="420"/>
      </w:pPr>
    </w:lvl>
    <w:lvl w:ilvl="4" w:tplc="5D645DC2" w:tentative="1">
      <w:start w:val="1"/>
      <w:numFmt w:val="aiueoFullWidth"/>
      <w:lvlText w:val="(%5)"/>
      <w:lvlJc w:val="left"/>
      <w:pPr>
        <w:ind w:left="2100" w:hanging="420"/>
      </w:pPr>
    </w:lvl>
    <w:lvl w:ilvl="5" w:tplc="6144D8FA" w:tentative="1">
      <w:start w:val="1"/>
      <w:numFmt w:val="decimalEnclosedCircle"/>
      <w:lvlText w:val="%6"/>
      <w:lvlJc w:val="left"/>
      <w:pPr>
        <w:ind w:left="2520" w:hanging="420"/>
      </w:pPr>
    </w:lvl>
    <w:lvl w:ilvl="6" w:tplc="7C564D68" w:tentative="1">
      <w:start w:val="1"/>
      <w:numFmt w:val="decimal"/>
      <w:lvlText w:val="%7."/>
      <w:lvlJc w:val="left"/>
      <w:pPr>
        <w:ind w:left="2940" w:hanging="420"/>
      </w:pPr>
    </w:lvl>
    <w:lvl w:ilvl="7" w:tplc="1F123974" w:tentative="1">
      <w:start w:val="1"/>
      <w:numFmt w:val="aiueoFullWidth"/>
      <w:lvlText w:val="(%8)"/>
      <w:lvlJc w:val="left"/>
      <w:pPr>
        <w:ind w:left="3360" w:hanging="420"/>
      </w:pPr>
    </w:lvl>
    <w:lvl w:ilvl="8" w:tplc="767293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 w:tplc="0128C84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7EEA433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726A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5B4003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36EB3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2A5F6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8E0B02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6C87D8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598EC0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bordersDoNotSurroundHeader/>
  <w:bordersDoNotSurroundFooter/>
  <w:proofState w:spelling="clean" w:grammar="dirty"/>
  <w:defaultTabStop w:val="840"/>
  <w:drawingGridHorizontalSpacing w:val="115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DF"/>
    <w:rsid w:val="00066284"/>
    <w:rsid w:val="00082F08"/>
    <w:rsid w:val="00231DD3"/>
    <w:rsid w:val="002D513A"/>
    <w:rsid w:val="00345A74"/>
    <w:rsid w:val="0039218F"/>
    <w:rsid w:val="003A1542"/>
    <w:rsid w:val="00511606"/>
    <w:rsid w:val="005734E9"/>
    <w:rsid w:val="005E4ECB"/>
    <w:rsid w:val="006845AA"/>
    <w:rsid w:val="006A689A"/>
    <w:rsid w:val="006B29B8"/>
    <w:rsid w:val="0084313C"/>
    <w:rsid w:val="008A2C41"/>
    <w:rsid w:val="00901590"/>
    <w:rsid w:val="00A002E1"/>
    <w:rsid w:val="00A056C9"/>
    <w:rsid w:val="00A90ADF"/>
    <w:rsid w:val="00B12672"/>
    <w:rsid w:val="00B23A7D"/>
    <w:rsid w:val="00B3718D"/>
    <w:rsid w:val="00CA10CF"/>
    <w:rsid w:val="00D00582"/>
    <w:rsid w:val="00D92610"/>
    <w:rsid w:val="00E46BDD"/>
    <w:rsid w:val="00E6347C"/>
    <w:rsid w:val="00F65E94"/>
    <w:rsid w:val="00F7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3D72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2021-06-11T07:21:00Z</dcterms:created>
  <dcterms:modified xsi:type="dcterms:W3CDTF">2024-07-26T00:29:00Z</dcterms:modified>
</cp:coreProperties>
</file>