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A6FB" w14:textId="77777777" w:rsidR="00BA2004" w:rsidRPr="001F164E" w:rsidRDefault="00BA2004" w:rsidP="00BA2004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1F164E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利益相反自己申告書</w:t>
      </w:r>
    </w:p>
    <w:p w14:paraId="69B0AD91" w14:textId="77777777" w:rsidR="005141BD" w:rsidRPr="0048224E" w:rsidRDefault="007A359A" w:rsidP="005141BD">
      <w:pPr>
        <w:tabs>
          <w:tab w:val="left" w:pos="6521"/>
        </w:tabs>
        <w:wordWrap w:val="0"/>
        <w:spacing w:line="60" w:lineRule="auto"/>
        <w:ind w:right="64"/>
        <w:jc w:val="right"/>
        <w:rPr>
          <w:rFonts w:asciiTheme="majorEastAsia" w:eastAsiaTheme="majorEastAsia" w:hAnsiTheme="majorEastAsia"/>
          <w:b/>
          <w:szCs w:val="21"/>
        </w:rPr>
      </w:pPr>
      <w:r w:rsidRPr="0048224E">
        <w:rPr>
          <w:rFonts w:ascii="ＭＳ ゴシック" w:eastAsia="ＭＳ ゴシック" w:hAnsi="ＭＳ ゴシック" w:hint="eastAsia"/>
          <w:szCs w:val="21"/>
        </w:rPr>
        <w:t>西暦</w:t>
      </w:r>
      <w:r w:rsidRPr="0048224E">
        <w:rPr>
          <w:rFonts w:ascii="ＭＳ ゴシック" w:eastAsia="ＭＳ ゴシック" w:hAnsi="ＭＳ ゴシック"/>
          <w:szCs w:val="21"/>
        </w:rPr>
        <w:t xml:space="preserve">         年    </w:t>
      </w:r>
      <w:r w:rsidR="008B0F5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224E">
        <w:rPr>
          <w:rFonts w:ascii="ＭＳ ゴシック" w:eastAsia="ＭＳ ゴシック" w:hAnsi="ＭＳ ゴシック" w:hint="eastAsia"/>
          <w:szCs w:val="21"/>
        </w:rPr>
        <w:t>月</w:t>
      </w:r>
      <w:r w:rsidRPr="0048224E">
        <w:rPr>
          <w:rFonts w:ascii="ＭＳ ゴシック" w:eastAsia="ＭＳ ゴシック" w:hAnsi="ＭＳ ゴシック"/>
          <w:szCs w:val="21"/>
        </w:rPr>
        <w:t xml:space="preserve">    </w:t>
      </w:r>
      <w:r w:rsidR="008B0F5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8224E">
        <w:rPr>
          <w:rFonts w:ascii="ＭＳ ゴシック" w:eastAsia="ＭＳ ゴシック" w:hAnsi="ＭＳ ゴシック" w:hint="eastAsia"/>
          <w:szCs w:val="21"/>
        </w:rPr>
        <w:t>日</w:t>
      </w:r>
    </w:p>
    <w:p w14:paraId="1C7734CF" w14:textId="21E13330" w:rsidR="00BA2004" w:rsidRPr="0048224E" w:rsidRDefault="00BA2004" w:rsidP="00341AFE">
      <w:pPr>
        <w:rPr>
          <w:rFonts w:asciiTheme="majorEastAsia" w:eastAsia="PMingLiU" w:hAnsiTheme="majorEastAsia"/>
          <w:szCs w:val="21"/>
          <w:lang w:eastAsia="zh-TW"/>
        </w:rPr>
      </w:pPr>
      <w:r w:rsidRPr="0048224E">
        <w:rPr>
          <w:rFonts w:asciiTheme="majorEastAsia" w:eastAsiaTheme="majorEastAsia" w:hAnsiTheme="majorEastAsia" w:hint="eastAsia"/>
          <w:szCs w:val="21"/>
          <w:lang w:eastAsia="zh-TW"/>
        </w:rPr>
        <w:t>成田赤十字病</w:t>
      </w:r>
      <w:r w:rsidRPr="0048224E">
        <w:rPr>
          <w:rFonts w:asciiTheme="majorEastAsia" w:eastAsiaTheme="majorEastAsia" w:hAnsiTheme="majorEastAsia" w:hint="eastAsia"/>
          <w:szCs w:val="21"/>
        </w:rPr>
        <w:t>院</w:t>
      </w:r>
      <w:r w:rsidR="004A034E">
        <w:rPr>
          <w:rFonts w:asciiTheme="majorEastAsia" w:eastAsiaTheme="majorEastAsia" w:hAnsiTheme="majorEastAsia" w:hint="eastAsia"/>
          <w:szCs w:val="21"/>
        </w:rPr>
        <w:t xml:space="preserve"> </w:t>
      </w:r>
      <w:r w:rsidR="00D36E10">
        <w:rPr>
          <w:rFonts w:asciiTheme="majorEastAsia" w:eastAsiaTheme="majorEastAsia" w:hAnsiTheme="majorEastAsia" w:hint="eastAsia"/>
          <w:szCs w:val="21"/>
        </w:rPr>
        <w:t>院長　殿</w:t>
      </w:r>
    </w:p>
    <w:p w14:paraId="2431B541" w14:textId="664B432E" w:rsidR="00570552" w:rsidRPr="0048224E" w:rsidRDefault="00570552" w:rsidP="0048224E">
      <w:pPr>
        <w:spacing w:line="360" w:lineRule="auto"/>
        <w:ind w:firstLineChars="2430" w:firstLine="5103"/>
        <w:rPr>
          <w:rFonts w:ascii="ＭＳ 明朝" w:hAnsi="ＭＳ 明朝"/>
          <w:szCs w:val="21"/>
          <w:u w:val="single"/>
        </w:rPr>
      </w:pPr>
      <w:r w:rsidRPr="0048224E">
        <w:rPr>
          <w:rFonts w:ascii="ＭＳ ゴシック" w:eastAsia="ＭＳ ゴシック" w:hAnsi="ＭＳ ゴシック" w:hint="eastAsia"/>
          <w:szCs w:val="21"/>
        </w:rPr>
        <w:t>（</w:t>
      </w:r>
      <w:r w:rsidR="008B0F5E">
        <w:rPr>
          <w:rFonts w:ascii="ＭＳ ゴシック" w:eastAsia="ＭＳ ゴシック" w:hAnsi="ＭＳ ゴシック" w:hint="eastAsia"/>
          <w:szCs w:val="21"/>
        </w:rPr>
        <w:t>所属</w:t>
      </w:r>
      <w:r w:rsidRPr="0048224E">
        <w:rPr>
          <w:rFonts w:ascii="ＭＳ ゴシック" w:eastAsia="ＭＳ ゴシック" w:hAnsi="ＭＳ ゴシック" w:hint="eastAsia"/>
          <w:szCs w:val="21"/>
        </w:rPr>
        <w:t>）</w:t>
      </w:r>
      <w:r w:rsidRPr="0048224E">
        <w:rPr>
          <w:rFonts w:ascii="ＭＳ ゴシック" w:eastAsia="ＭＳ ゴシック" w:hAnsi="ＭＳ ゴシック"/>
          <w:szCs w:val="21"/>
        </w:rPr>
        <w:t xml:space="preserve"> </w:t>
      </w:r>
      <w:r w:rsidRPr="0048224E">
        <w:rPr>
          <w:rFonts w:ascii="ＭＳ ゴシック" w:eastAsia="ＭＳ ゴシック" w:hAnsi="ＭＳ ゴシック"/>
          <w:szCs w:val="21"/>
          <w:u w:val="single"/>
        </w:rPr>
        <w:t xml:space="preserve">       </w:t>
      </w:r>
      <w:r w:rsidR="008B0F5E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48224E">
        <w:rPr>
          <w:rFonts w:ascii="ＭＳ ゴシック" w:eastAsia="ＭＳ ゴシック" w:hAnsi="ＭＳ ゴシック"/>
          <w:szCs w:val="21"/>
          <w:u w:val="single"/>
        </w:rPr>
        <w:t xml:space="preserve">       　　</w:t>
      </w:r>
      <w:r w:rsidR="00F54083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8224E">
        <w:rPr>
          <w:rFonts w:ascii="ＭＳ ゴシック" w:eastAsia="ＭＳ ゴシック" w:hAnsi="ＭＳ ゴシック"/>
          <w:szCs w:val="21"/>
          <w:u w:val="single"/>
        </w:rPr>
        <w:t xml:space="preserve">　 </w:t>
      </w:r>
    </w:p>
    <w:p w14:paraId="71BEF5D7" w14:textId="657BC382" w:rsidR="00570552" w:rsidRPr="004C6660" w:rsidRDefault="00570552" w:rsidP="0048224E">
      <w:pPr>
        <w:spacing w:line="360" w:lineRule="auto"/>
        <w:ind w:firstLineChars="2362" w:firstLine="4960"/>
        <w:rPr>
          <w:rFonts w:ascii="ＭＳ ゴシック" w:eastAsia="ＭＳ ゴシック" w:hAnsi="ＭＳ ゴシック"/>
        </w:rPr>
      </w:pPr>
      <w:r w:rsidRPr="0048224E">
        <w:rPr>
          <w:rFonts w:ascii="ＭＳ ゴシック" w:eastAsia="ＭＳ ゴシック" w:hAnsi="ＭＳ ゴシック"/>
          <w:szCs w:val="21"/>
        </w:rPr>
        <w:t xml:space="preserve"> </w:t>
      </w:r>
      <w:r w:rsidRPr="0048224E">
        <w:rPr>
          <w:rFonts w:ascii="ＭＳ ゴシック" w:eastAsia="ＭＳ ゴシック" w:hAnsi="ＭＳ ゴシック" w:hint="eastAsia"/>
          <w:szCs w:val="21"/>
        </w:rPr>
        <w:t>（職名・氏名</w:t>
      </w:r>
      <w:r w:rsidR="00710A5E">
        <w:rPr>
          <w:rFonts w:ascii="ＭＳ ゴシック" w:eastAsia="ＭＳ ゴシック" w:hAnsi="ＭＳ ゴシック" w:hint="eastAsia"/>
          <w:szCs w:val="21"/>
        </w:rPr>
        <w:t>(</w:t>
      </w:r>
      <w:r w:rsidR="00710A5E" w:rsidRPr="00710A5E">
        <w:rPr>
          <w:rFonts w:ascii="ＭＳ ゴシック" w:eastAsia="ＭＳ ゴシック" w:hAnsi="ＭＳ ゴシック" w:hint="eastAsia"/>
          <w:b/>
          <w:szCs w:val="21"/>
          <w:u w:val="wave"/>
        </w:rPr>
        <w:t>自署</w:t>
      </w:r>
      <w:r w:rsidR="00710A5E">
        <w:rPr>
          <w:rFonts w:ascii="ＭＳ ゴシック" w:eastAsia="ＭＳ ゴシック" w:hAnsi="ＭＳ ゴシック" w:hint="eastAsia"/>
          <w:szCs w:val="21"/>
        </w:rPr>
        <w:t>)</w:t>
      </w:r>
      <w:r w:rsidRPr="0048224E">
        <w:rPr>
          <w:rFonts w:ascii="ＭＳ ゴシック" w:eastAsia="ＭＳ ゴシック" w:hAnsi="ＭＳ ゴシック" w:hint="eastAsia"/>
          <w:szCs w:val="21"/>
        </w:rPr>
        <w:t>）</w:t>
      </w:r>
      <w:r w:rsidRPr="0048224E">
        <w:rPr>
          <w:rFonts w:ascii="ＭＳ ゴシック" w:eastAsia="ＭＳ ゴシック" w:hAnsi="ＭＳ ゴシック"/>
          <w:szCs w:val="21"/>
          <w:u w:val="single"/>
        </w:rPr>
        <w:t xml:space="preserve">                    </w:t>
      </w:r>
      <w:r w:rsidR="00F54083">
        <w:rPr>
          <w:rFonts w:ascii="ＭＳ ゴシック" w:eastAsia="ＭＳ ゴシック" w:hAnsi="ＭＳ ゴシック" w:hint="eastAsia"/>
          <w:szCs w:val="21"/>
          <w:u w:val="single"/>
        </w:rPr>
        <w:t xml:space="preserve">　 </w:t>
      </w:r>
      <w:r w:rsidRPr="0048224E">
        <w:rPr>
          <w:rFonts w:ascii="ＭＳ ゴシック" w:eastAsia="ＭＳ ゴシック" w:hAnsi="ＭＳ ゴシック"/>
          <w:szCs w:val="21"/>
          <w:u w:val="single"/>
        </w:rPr>
        <w:t xml:space="preserve">　 　</w:t>
      </w:r>
    </w:p>
    <w:p w14:paraId="45EA357D" w14:textId="77777777" w:rsidR="00BA2004" w:rsidRPr="001F164E" w:rsidRDefault="00BA2004" w:rsidP="00AB707D">
      <w:pPr>
        <w:rPr>
          <w:rFonts w:asciiTheme="majorEastAsia" w:eastAsiaTheme="majorEastAsia" w:hAnsiTheme="majorEastAsia"/>
          <w:sz w:val="24"/>
        </w:rPr>
      </w:pPr>
    </w:p>
    <w:p w14:paraId="4512C3F7" w14:textId="1A21518B" w:rsidR="00BA2004" w:rsidRPr="0048224E" w:rsidRDefault="00BA2004" w:rsidP="00BA2004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48224E">
        <w:rPr>
          <w:rFonts w:asciiTheme="majorEastAsia" w:eastAsiaTheme="majorEastAsia" w:hAnsiTheme="majorEastAsia" w:hint="eastAsia"/>
          <w:sz w:val="20"/>
          <w:szCs w:val="20"/>
        </w:rPr>
        <w:t>下記</w:t>
      </w:r>
      <w:r w:rsidR="00FC7174">
        <w:rPr>
          <w:rFonts w:asciiTheme="majorEastAsia" w:eastAsiaTheme="majorEastAsia" w:hAnsiTheme="majorEastAsia" w:hint="eastAsia"/>
          <w:sz w:val="20"/>
          <w:szCs w:val="20"/>
        </w:rPr>
        <w:t>研究等</w:t>
      </w:r>
      <w:r w:rsidRPr="0048224E">
        <w:rPr>
          <w:rFonts w:asciiTheme="majorEastAsia" w:eastAsiaTheme="majorEastAsia" w:hAnsiTheme="majorEastAsia" w:hint="eastAsia"/>
          <w:sz w:val="20"/>
          <w:szCs w:val="20"/>
        </w:rPr>
        <w:t>に関連する私の利益相反状態について申告します。</w:t>
      </w:r>
    </w:p>
    <w:tbl>
      <w:tblPr>
        <w:tblStyle w:val="a3"/>
        <w:tblW w:w="9910" w:type="dxa"/>
        <w:tblLayout w:type="fixed"/>
        <w:tblLook w:val="04A0" w:firstRow="1" w:lastRow="0" w:firstColumn="1" w:lastColumn="0" w:noHBand="0" w:noVBand="1"/>
      </w:tblPr>
      <w:tblGrid>
        <w:gridCol w:w="535"/>
        <w:gridCol w:w="5540"/>
        <w:gridCol w:w="837"/>
        <w:gridCol w:w="1701"/>
        <w:gridCol w:w="1276"/>
        <w:gridCol w:w="21"/>
      </w:tblGrid>
      <w:tr w:rsidR="002B7E11" w:rsidRPr="00573F0D" w14:paraId="58F0F973" w14:textId="77777777" w:rsidTr="0048224E">
        <w:trPr>
          <w:trHeight w:val="1183"/>
        </w:trPr>
        <w:tc>
          <w:tcPr>
            <w:tcW w:w="9910" w:type="dxa"/>
            <w:gridSpan w:val="6"/>
          </w:tcPr>
          <w:p w14:paraId="786F17CD" w14:textId="736479F2" w:rsidR="008B0F5E" w:rsidRPr="00341AFE" w:rsidRDefault="002B7E11" w:rsidP="0091593B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341AFE">
              <w:rPr>
                <w:rFonts w:asciiTheme="majorEastAsia" w:eastAsiaTheme="majorEastAsia" w:hAnsiTheme="majorEastAsia" w:hint="eastAsia"/>
                <w:szCs w:val="20"/>
              </w:rPr>
              <w:t>対象となる</w:t>
            </w:r>
            <w:r w:rsidR="00542B54" w:rsidRPr="00341AFE">
              <w:rPr>
                <w:rFonts w:asciiTheme="majorEastAsia" w:eastAsiaTheme="majorEastAsia" w:hAnsiTheme="majorEastAsia"/>
                <w:szCs w:val="20"/>
              </w:rPr>
              <w:t>研究</w:t>
            </w:r>
            <w:r w:rsidR="00FC7174" w:rsidRPr="00341AFE">
              <w:rPr>
                <w:rFonts w:asciiTheme="majorEastAsia" w:eastAsiaTheme="majorEastAsia" w:hAnsiTheme="majorEastAsia"/>
                <w:szCs w:val="20"/>
              </w:rPr>
              <w:t>等</w:t>
            </w:r>
            <w:r w:rsidR="00542B54" w:rsidRPr="00341AFE">
              <w:rPr>
                <w:rFonts w:asciiTheme="majorEastAsia" w:eastAsiaTheme="majorEastAsia" w:hAnsiTheme="majorEastAsia"/>
                <w:szCs w:val="20"/>
              </w:rPr>
              <w:t>名称</w:t>
            </w:r>
            <w:r w:rsidRPr="00341AFE">
              <w:rPr>
                <w:rFonts w:asciiTheme="majorEastAsia" w:eastAsiaTheme="majorEastAsia" w:hAnsiTheme="majorEastAsia" w:hint="eastAsia"/>
                <w:szCs w:val="20"/>
              </w:rPr>
              <w:t>：</w:t>
            </w:r>
          </w:p>
        </w:tc>
      </w:tr>
      <w:tr w:rsidR="00243176" w:rsidRPr="001F164E" w14:paraId="753BD2DE" w14:textId="77777777" w:rsidTr="0048224E">
        <w:trPr>
          <w:gridAfter w:val="1"/>
          <w:wAfter w:w="21" w:type="dxa"/>
          <w:trHeight w:val="690"/>
        </w:trPr>
        <w:tc>
          <w:tcPr>
            <w:tcW w:w="535" w:type="dxa"/>
            <w:vAlign w:val="center"/>
          </w:tcPr>
          <w:p w14:paraId="2F9E92DC" w14:textId="77777777" w:rsidR="00243176" w:rsidRPr="001F164E" w:rsidRDefault="00243176" w:rsidP="00C54B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No</w:t>
            </w:r>
          </w:p>
        </w:tc>
        <w:tc>
          <w:tcPr>
            <w:tcW w:w="5540" w:type="dxa"/>
            <w:vAlign w:val="center"/>
          </w:tcPr>
          <w:p w14:paraId="7174D2D7" w14:textId="77777777" w:rsidR="00243176" w:rsidRPr="001F164E" w:rsidRDefault="00243176" w:rsidP="009159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利益相反状態</w:t>
            </w:r>
          </w:p>
        </w:tc>
        <w:tc>
          <w:tcPr>
            <w:tcW w:w="837" w:type="dxa"/>
            <w:vAlign w:val="center"/>
          </w:tcPr>
          <w:p w14:paraId="4F891793" w14:textId="77715E8B" w:rsidR="00243176" w:rsidRDefault="002902C3" w:rsidP="00C54B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有無</w:t>
            </w:r>
          </w:p>
          <w:p w14:paraId="29C988E7" w14:textId="4D7A7490" w:rsidR="00710A5E" w:rsidRPr="001F164E" w:rsidRDefault="00710A5E" w:rsidP="00C54B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Pr="00710A5E">
              <w:rPr>
                <w:rFonts w:asciiTheme="majorEastAsia" w:eastAsiaTheme="majorEastAsia" w:hAnsiTheme="majorEastAsia" w:hint="eastAsia"/>
                <w:b/>
                <w:szCs w:val="21"/>
                <w:u w:val="wave"/>
              </w:rPr>
              <w:t>自署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395D711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｢有｣の場合の</w:t>
            </w:r>
          </w:p>
          <w:p w14:paraId="16687627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企業名など</w:t>
            </w:r>
          </w:p>
        </w:tc>
        <w:tc>
          <w:tcPr>
            <w:tcW w:w="1276" w:type="dxa"/>
            <w:vAlign w:val="center"/>
          </w:tcPr>
          <w:p w14:paraId="40897AE1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金　額</w:t>
            </w:r>
          </w:p>
        </w:tc>
      </w:tr>
      <w:tr w:rsidR="00243176" w:rsidRPr="001F164E" w14:paraId="5A8E5AFB" w14:textId="77777777" w:rsidTr="0048224E">
        <w:trPr>
          <w:gridAfter w:val="1"/>
          <w:wAfter w:w="21" w:type="dxa"/>
          <w:trHeight w:val="707"/>
        </w:trPr>
        <w:tc>
          <w:tcPr>
            <w:tcW w:w="535" w:type="dxa"/>
            <w:vAlign w:val="center"/>
          </w:tcPr>
          <w:p w14:paraId="13157348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5540" w:type="dxa"/>
            <w:vAlign w:val="center"/>
          </w:tcPr>
          <w:p w14:paraId="38F44289" w14:textId="77777777" w:rsidR="00243176" w:rsidRPr="001F164E" w:rsidRDefault="00243176">
            <w:pPr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一つの</w:t>
            </w:r>
            <w:r w:rsidRPr="001F164E">
              <w:rPr>
                <w:rFonts w:asciiTheme="majorEastAsia" w:eastAsiaTheme="majorEastAsia" w:hAnsiTheme="majorEastAsia"/>
                <w:szCs w:val="20"/>
              </w:rPr>
              <w:t>企業等から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研究者</w:t>
            </w:r>
            <w:r w:rsidRPr="001F164E">
              <w:rPr>
                <w:rFonts w:asciiTheme="majorEastAsia" w:eastAsiaTheme="majorEastAsia" w:hAnsiTheme="majorEastAsia"/>
                <w:szCs w:val="20"/>
              </w:rPr>
              <w:t>の収入が年間100万円を超える、又は超えると推定される場合。</w:t>
            </w:r>
          </w:p>
          <w:p w14:paraId="0DA95026" w14:textId="77777777" w:rsidR="00243176" w:rsidRPr="001F164E" w:rsidRDefault="00243176" w:rsidP="0048224E">
            <w:pPr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また、第２条第２項の対象者にあっては、企業等の役員、</w:t>
            </w:r>
          </w:p>
          <w:p w14:paraId="33747522" w14:textId="77777777" w:rsidR="00243176" w:rsidRPr="001F164E" w:rsidRDefault="00243176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顧問職に該当する場合。</w:t>
            </w:r>
          </w:p>
        </w:tc>
        <w:tc>
          <w:tcPr>
            <w:tcW w:w="837" w:type="dxa"/>
            <w:vAlign w:val="center"/>
          </w:tcPr>
          <w:p w14:paraId="15BE5D17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4305F6A0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56D3259A" w14:textId="77777777" w:rsidR="00243176" w:rsidRPr="001F164E" w:rsidRDefault="00243176" w:rsidP="007F6CD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7D5657BD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470E2D8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9BB7BF8" w14:textId="77777777" w:rsidR="00243176" w:rsidRPr="001F164E" w:rsidRDefault="00243176" w:rsidP="007F6CDD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88FAA8B" w14:textId="77777777" w:rsidR="00243176" w:rsidRPr="001F164E" w:rsidRDefault="00243176" w:rsidP="007F6CD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  <w:tr w:rsidR="00243176" w:rsidRPr="001F164E" w14:paraId="3E96E95C" w14:textId="77777777" w:rsidTr="0048224E">
        <w:trPr>
          <w:gridAfter w:val="1"/>
          <w:wAfter w:w="21" w:type="dxa"/>
          <w:trHeight w:val="1010"/>
        </w:trPr>
        <w:tc>
          <w:tcPr>
            <w:tcW w:w="535" w:type="dxa"/>
            <w:vAlign w:val="center"/>
          </w:tcPr>
          <w:p w14:paraId="224529C6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5540" w:type="dxa"/>
            <w:vAlign w:val="center"/>
          </w:tcPr>
          <w:p w14:paraId="52605B8F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一つの企業等についての定められた年限内での株式の保有</w:t>
            </w:r>
          </w:p>
          <w:p w14:paraId="55A5537E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等による利益が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100万円以上ある場合、あるいは当該全株式</w:t>
            </w:r>
          </w:p>
          <w:p w14:paraId="4280DABF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の5%以上を所有する場合。</w:t>
            </w:r>
          </w:p>
        </w:tc>
        <w:tc>
          <w:tcPr>
            <w:tcW w:w="837" w:type="dxa"/>
            <w:vAlign w:val="center"/>
          </w:tcPr>
          <w:p w14:paraId="6454A049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1D95F4A0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1CD66B61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68E22620" w14:textId="77777777" w:rsidR="00243176" w:rsidRPr="001F164E" w:rsidRDefault="00243176" w:rsidP="007F6CDD">
            <w:pPr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46DD9B2D" w14:textId="77777777" w:rsidR="00243176" w:rsidRPr="001F164E" w:rsidRDefault="00243176" w:rsidP="006E50A3">
            <w:pPr>
              <w:ind w:firstLineChars="300" w:firstLine="600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 xml:space="preserve">　　万円／年</w:t>
            </w:r>
          </w:p>
        </w:tc>
      </w:tr>
      <w:tr w:rsidR="00243176" w:rsidRPr="001F164E" w14:paraId="566F8B1D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3E834A5C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5540" w:type="dxa"/>
            <w:vAlign w:val="center"/>
          </w:tcPr>
          <w:p w14:paraId="4DC88064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一つの特許の権利使用料が年間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100万円以上の場合。</w:t>
            </w:r>
          </w:p>
        </w:tc>
        <w:tc>
          <w:tcPr>
            <w:tcW w:w="837" w:type="dxa"/>
            <w:vAlign w:val="center"/>
          </w:tcPr>
          <w:p w14:paraId="1FF2556C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2EC3C296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270CD0BB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31B0606A" w14:textId="77777777" w:rsidR="00243176" w:rsidRPr="001F164E" w:rsidRDefault="00243176" w:rsidP="007F6CDD">
            <w:pPr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 xml:space="preserve">　万円／年</w:t>
            </w:r>
          </w:p>
        </w:tc>
      </w:tr>
      <w:tr w:rsidR="00243176" w:rsidRPr="001F164E" w14:paraId="3B8BCECA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1038B1C1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5540" w:type="dxa"/>
            <w:vAlign w:val="center"/>
          </w:tcPr>
          <w:p w14:paraId="6A07E0E6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一つの企業等からの会議の出席等に対する講演料や日当等</w:t>
            </w:r>
          </w:p>
          <w:p w14:paraId="4B4BC2B4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の額が年間合計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50万円以上の場合。</w:t>
            </w:r>
          </w:p>
        </w:tc>
        <w:tc>
          <w:tcPr>
            <w:tcW w:w="837" w:type="dxa"/>
            <w:vAlign w:val="center"/>
          </w:tcPr>
          <w:p w14:paraId="3479437D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2B1EF2EB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5D59F969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5FC21B64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4A1BAE6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  <w:tr w:rsidR="00243176" w:rsidRPr="001F164E" w14:paraId="05472B40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7D88EEED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5540" w:type="dxa"/>
            <w:vAlign w:val="center"/>
          </w:tcPr>
          <w:p w14:paraId="0942E83F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一つの企業等毎の原稿料が年間合計50万円以上の場合。</w:t>
            </w:r>
          </w:p>
        </w:tc>
        <w:tc>
          <w:tcPr>
            <w:tcW w:w="837" w:type="dxa"/>
            <w:vAlign w:val="center"/>
          </w:tcPr>
          <w:p w14:paraId="66D46CF6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7E64FC6B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03349A06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1405831E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283CC73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  <w:tr w:rsidR="00243176" w:rsidRPr="001F164E" w14:paraId="1CC3FBFB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1652F711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5540" w:type="dxa"/>
            <w:vAlign w:val="center"/>
          </w:tcPr>
          <w:p w14:paraId="07DCFF3A" w14:textId="77777777" w:rsidR="00243176" w:rsidRPr="001F164E" w:rsidRDefault="00243176">
            <w:pPr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研究費、奨学寄付金が一つの企業等毎に年間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200万円以上の場合。</w:t>
            </w:r>
          </w:p>
        </w:tc>
        <w:tc>
          <w:tcPr>
            <w:tcW w:w="837" w:type="dxa"/>
            <w:vAlign w:val="center"/>
          </w:tcPr>
          <w:p w14:paraId="44380273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33C2E054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5624B53B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5949738C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1E296E6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  <w:tr w:rsidR="00243176" w:rsidRPr="001F164E" w14:paraId="3FF1DE70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25A67A91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5540" w:type="dxa"/>
            <w:vAlign w:val="center"/>
          </w:tcPr>
          <w:p w14:paraId="7EB8D0DB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研究とは直接関係の無い旅行や贈答品などの便宜提供が、</w:t>
            </w:r>
          </w:p>
          <w:p w14:paraId="13316D01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/>
                <w:szCs w:val="20"/>
              </w:rPr>
              <w:t>一つの企業等から受けた総額が年間</w:t>
            </w:r>
            <w:r w:rsidRPr="001F164E">
              <w:rPr>
                <w:rFonts w:asciiTheme="majorEastAsia" w:eastAsiaTheme="majorEastAsia" w:hAnsiTheme="majorEastAsia" w:hint="eastAsia"/>
                <w:szCs w:val="20"/>
              </w:rPr>
              <w:t>5万円相当以上の場合。</w:t>
            </w:r>
          </w:p>
        </w:tc>
        <w:tc>
          <w:tcPr>
            <w:tcW w:w="837" w:type="dxa"/>
            <w:vAlign w:val="center"/>
          </w:tcPr>
          <w:p w14:paraId="6A2F742F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39893173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5F3AE4B6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71651572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DF4B5DE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  <w:tr w:rsidR="00243176" w:rsidRPr="001F164E" w14:paraId="21A8354C" w14:textId="77777777" w:rsidTr="0048224E">
        <w:trPr>
          <w:gridAfter w:val="1"/>
          <w:wAfter w:w="21" w:type="dxa"/>
          <w:trHeight w:val="735"/>
        </w:trPr>
        <w:tc>
          <w:tcPr>
            <w:tcW w:w="535" w:type="dxa"/>
            <w:vAlign w:val="center"/>
          </w:tcPr>
          <w:p w14:paraId="3CEF51E5" w14:textId="77777777" w:rsidR="00243176" w:rsidRPr="001F164E" w:rsidRDefault="00C77387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5540" w:type="dxa"/>
            <w:vAlign w:val="center"/>
          </w:tcPr>
          <w:p w14:paraId="4425848D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0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企業等が提供する寄付講座や寄付研究室等に当該職員が所</w:t>
            </w:r>
          </w:p>
          <w:p w14:paraId="6E5ADE33" w14:textId="77777777" w:rsidR="00243176" w:rsidRPr="001F164E" w:rsidRDefault="00243176">
            <w:pPr>
              <w:ind w:left="800" w:hangingChars="400" w:hanging="800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0"/>
              </w:rPr>
              <w:t>属している場合。</w:t>
            </w:r>
          </w:p>
        </w:tc>
        <w:tc>
          <w:tcPr>
            <w:tcW w:w="837" w:type="dxa"/>
            <w:vAlign w:val="center"/>
          </w:tcPr>
          <w:p w14:paraId="2F0B4796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有</w:t>
            </w:r>
          </w:p>
          <w:p w14:paraId="5EC5FF1C" w14:textId="77777777" w:rsidR="00243176" w:rsidRPr="001F164E" w:rsidRDefault="00243176" w:rsidP="005141B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1701" w:type="dxa"/>
          </w:tcPr>
          <w:p w14:paraId="6CD8C929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</w:tcPr>
          <w:p w14:paraId="53AA0AA0" w14:textId="77777777" w:rsidR="00243176" w:rsidRPr="001F164E" w:rsidRDefault="00243176" w:rsidP="00AA3C7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D668925" w14:textId="77777777" w:rsidR="00243176" w:rsidRPr="001F164E" w:rsidRDefault="00243176" w:rsidP="0091593B">
            <w:pPr>
              <w:rPr>
                <w:rFonts w:asciiTheme="majorEastAsia" w:eastAsiaTheme="majorEastAsia" w:hAnsiTheme="majorEastAsia"/>
                <w:szCs w:val="21"/>
              </w:rPr>
            </w:pPr>
            <w:r w:rsidRPr="001F164E">
              <w:rPr>
                <w:rFonts w:asciiTheme="majorEastAsia" w:eastAsiaTheme="majorEastAsia" w:hAnsiTheme="majorEastAsia" w:hint="eastAsia"/>
                <w:szCs w:val="21"/>
              </w:rPr>
              <w:t>万円／年</w:t>
            </w:r>
          </w:p>
        </w:tc>
      </w:tr>
    </w:tbl>
    <w:p w14:paraId="327BD711" w14:textId="0E9C2A45" w:rsidR="00710A5E" w:rsidRDefault="00710A5E" w:rsidP="00710A5E">
      <w:pPr>
        <w:jc w:val="left"/>
        <w:rPr>
          <w:rFonts w:asciiTheme="majorEastAsia" w:eastAsiaTheme="majorEastAsia" w:hAnsiTheme="majorEastAsia"/>
          <w:sz w:val="18"/>
        </w:rPr>
      </w:pPr>
      <w:r w:rsidRPr="00BC7271">
        <w:rPr>
          <w:rFonts w:asciiTheme="majorEastAsia" w:eastAsiaTheme="majorEastAsia" w:hAnsiTheme="majorEastAsia" w:hint="eastAsia"/>
          <w:sz w:val="18"/>
        </w:rPr>
        <w:t>※「</w:t>
      </w:r>
      <w:r>
        <w:rPr>
          <w:rFonts w:asciiTheme="majorEastAsia" w:eastAsiaTheme="majorEastAsia" w:hAnsiTheme="majorEastAsia" w:hint="eastAsia"/>
          <w:sz w:val="18"/>
        </w:rPr>
        <w:t>氏名</w:t>
      </w:r>
      <w:r w:rsidRPr="00BC7271">
        <w:rPr>
          <w:rFonts w:asciiTheme="majorEastAsia" w:eastAsiaTheme="majorEastAsia" w:hAnsiTheme="majorEastAsia" w:hint="eastAsia"/>
          <w:sz w:val="18"/>
        </w:rPr>
        <w:t>」欄</w:t>
      </w:r>
      <w:r>
        <w:rPr>
          <w:rFonts w:asciiTheme="majorEastAsia" w:eastAsiaTheme="majorEastAsia" w:hAnsiTheme="majorEastAsia" w:hint="eastAsia"/>
          <w:sz w:val="18"/>
        </w:rPr>
        <w:t>には署名を記載すること</w:t>
      </w:r>
      <w:r w:rsidRPr="00BC7271">
        <w:rPr>
          <w:rFonts w:asciiTheme="majorEastAsia" w:eastAsiaTheme="majorEastAsia" w:hAnsiTheme="majorEastAsia" w:hint="eastAsia"/>
          <w:sz w:val="18"/>
        </w:rPr>
        <w:t>。</w:t>
      </w:r>
    </w:p>
    <w:p w14:paraId="4D116AD1" w14:textId="7B245160" w:rsidR="00760F23" w:rsidRPr="00710A5E" w:rsidRDefault="00710A5E" w:rsidP="00710A5E">
      <w:pPr>
        <w:jc w:val="left"/>
        <w:rPr>
          <w:rFonts w:asciiTheme="majorEastAsia" w:eastAsiaTheme="majorEastAsia" w:hAnsiTheme="majorEastAsia"/>
          <w:sz w:val="18"/>
        </w:rPr>
      </w:pPr>
      <w:r w:rsidRPr="00710A5E">
        <w:rPr>
          <w:rFonts w:asciiTheme="majorEastAsia" w:eastAsiaTheme="majorEastAsia" w:hAnsiTheme="majorEastAsia" w:hint="eastAsia"/>
          <w:sz w:val="18"/>
        </w:rPr>
        <w:t>※「</w:t>
      </w:r>
      <w:r w:rsidR="002902C3">
        <w:rPr>
          <w:rFonts w:asciiTheme="majorEastAsia" w:eastAsiaTheme="majorEastAsia" w:hAnsiTheme="majorEastAsia" w:hint="eastAsia"/>
          <w:sz w:val="18"/>
        </w:rPr>
        <w:t>有無</w:t>
      </w:r>
      <w:r w:rsidRPr="00710A5E">
        <w:rPr>
          <w:rFonts w:asciiTheme="majorEastAsia" w:eastAsiaTheme="majorEastAsia" w:hAnsiTheme="majorEastAsia" w:hint="eastAsia"/>
          <w:sz w:val="18"/>
        </w:rPr>
        <w:t>」欄は「有」または「無」に丸囲いを直筆で記載すること。</w:t>
      </w:r>
    </w:p>
    <w:sectPr w:rsidR="00760F23" w:rsidRPr="00710A5E" w:rsidSect="00341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24" w:bottom="1134" w:left="125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6113" w14:textId="77777777" w:rsidR="00E3394F" w:rsidRDefault="00E3394F" w:rsidP="00485746">
      <w:r>
        <w:separator/>
      </w:r>
    </w:p>
  </w:endnote>
  <w:endnote w:type="continuationSeparator" w:id="0">
    <w:p w14:paraId="50736C62" w14:textId="77777777" w:rsidR="00E3394F" w:rsidRDefault="00E3394F" w:rsidP="0048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C379" w14:textId="77777777" w:rsidR="00451704" w:rsidRDefault="004517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DE78" w14:textId="77777777" w:rsidR="00451704" w:rsidRDefault="004517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34F0" w14:textId="77777777" w:rsidR="00451704" w:rsidRDefault="004517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C077" w14:textId="77777777" w:rsidR="00E3394F" w:rsidRDefault="00E3394F" w:rsidP="00485746">
      <w:r>
        <w:separator/>
      </w:r>
    </w:p>
  </w:footnote>
  <w:footnote w:type="continuationSeparator" w:id="0">
    <w:p w14:paraId="0F877AF7" w14:textId="77777777" w:rsidR="00E3394F" w:rsidRDefault="00E3394F" w:rsidP="0048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4763" w14:textId="77777777" w:rsidR="00451704" w:rsidRDefault="004517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C629" w14:textId="4D575539" w:rsidR="00FC56A7" w:rsidRDefault="00FC56A7" w:rsidP="00FC56A7">
    <w:pPr>
      <w:pStyle w:val="a5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成田赤十字病院　様式05-1</w:t>
    </w:r>
    <w:r w:rsidR="00451704" w:rsidRPr="00451704">
      <w:rPr>
        <w:rFonts w:asciiTheme="majorEastAsia" w:eastAsiaTheme="majorEastAsia" w:hAnsiTheme="majorEastAsia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FC56A7" w14:paraId="493974FC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BBEF22" w14:textId="77777777" w:rsidR="00FC56A7" w:rsidRDefault="00FC56A7" w:rsidP="00FC56A7">
          <w:pPr>
            <w:pStyle w:val="a5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1B5D5" w14:textId="77777777" w:rsidR="00FC56A7" w:rsidRDefault="00FC56A7" w:rsidP="00FC56A7">
          <w:pPr>
            <w:pStyle w:val="a5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100EDDD6" w14:textId="77777777" w:rsidR="00FC56A7" w:rsidRDefault="00FC56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4F6E" w14:textId="77777777" w:rsidR="00451704" w:rsidRDefault="004517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EEE"/>
    <w:multiLevelType w:val="hybridMultilevel"/>
    <w:tmpl w:val="FFDC3BDC"/>
    <w:lvl w:ilvl="0" w:tplc="688E9D1E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0459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04"/>
    <w:rsid w:val="00005009"/>
    <w:rsid w:val="0001268B"/>
    <w:rsid w:val="000429FA"/>
    <w:rsid w:val="000A4FC4"/>
    <w:rsid w:val="000D1A75"/>
    <w:rsid w:val="000F5A03"/>
    <w:rsid w:val="001204AF"/>
    <w:rsid w:val="0013416C"/>
    <w:rsid w:val="001D6E24"/>
    <w:rsid w:val="001F164E"/>
    <w:rsid w:val="001F30FF"/>
    <w:rsid w:val="00243176"/>
    <w:rsid w:val="002902C3"/>
    <w:rsid w:val="002B1164"/>
    <w:rsid w:val="002B7E11"/>
    <w:rsid w:val="002D4E39"/>
    <w:rsid w:val="00341AFE"/>
    <w:rsid w:val="003915BD"/>
    <w:rsid w:val="003B0BB9"/>
    <w:rsid w:val="003D4115"/>
    <w:rsid w:val="003E21B0"/>
    <w:rsid w:val="0040638C"/>
    <w:rsid w:val="00441B11"/>
    <w:rsid w:val="00451704"/>
    <w:rsid w:val="0048224E"/>
    <w:rsid w:val="00482C53"/>
    <w:rsid w:val="00485746"/>
    <w:rsid w:val="00496683"/>
    <w:rsid w:val="004A034E"/>
    <w:rsid w:val="004F381F"/>
    <w:rsid w:val="005141BD"/>
    <w:rsid w:val="0053227E"/>
    <w:rsid w:val="00542B54"/>
    <w:rsid w:val="00570552"/>
    <w:rsid w:val="00573F0D"/>
    <w:rsid w:val="005E06DC"/>
    <w:rsid w:val="005E3994"/>
    <w:rsid w:val="005E5705"/>
    <w:rsid w:val="006073D3"/>
    <w:rsid w:val="00613C31"/>
    <w:rsid w:val="006162C8"/>
    <w:rsid w:val="00623047"/>
    <w:rsid w:val="00697FAE"/>
    <w:rsid w:val="006D7A57"/>
    <w:rsid w:val="006E3776"/>
    <w:rsid w:val="006E50A3"/>
    <w:rsid w:val="00710A5E"/>
    <w:rsid w:val="007520F7"/>
    <w:rsid w:val="00760F23"/>
    <w:rsid w:val="007A359A"/>
    <w:rsid w:val="007F4F3A"/>
    <w:rsid w:val="007F6CDD"/>
    <w:rsid w:val="008352E3"/>
    <w:rsid w:val="0086224D"/>
    <w:rsid w:val="008B0F5E"/>
    <w:rsid w:val="008D23B2"/>
    <w:rsid w:val="008E0348"/>
    <w:rsid w:val="009622CE"/>
    <w:rsid w:val="009D4E93"/>
    <w:rsid w:val="00A35DD2"/>
    <w:rsid w:val="00A372A5"/>
    <w:rsid w:val="00AB707D"/>
    <w:rsid w:val="00B97BE2"/>
    <w:rsid w:val="00BA2004"/>
    <w:rsid w:val="00BF52A1"/>
    <w:rsid w:val="00C50E50"/>
    <w:rsid w:val="00C54B02"/>
    <w:rsid w:val="00C77387"/>
    <w:rsid w:val="00D36E10"/>
    <w:rsid w:val="00DD31ED"/>
    <w:rsid w:val="00E3394F"/>
    <w:rsid w:val="00E755E6"/>
    <w:rsid w:val="00EA0F8A"/>
    <w:rsid w:val="00F02A6C"/>
    <w:rsid w:val="00F54083"/>
    <w:rsid w:val="00F74E17"/>
    <w:rsid w:val="00F8348A"/>
    <w:rsid w:val="00F87ECD"/>
    <w:rsid w:val="00FC56A7"/>
    <w:rsid w:val="00F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658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0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0F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485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74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85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74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3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31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622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22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6224D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22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24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2018-11-22T07:20:00Z</dcterms:created>
  <dcterms:modified xsi:type="dcterms:W3CDTF">2025-11-10T05:37:00Z</dcterms:modified>
</cp:coreProperties>
</file>